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0293" w14:textId="1D0104EE" w:rsidR="0019454F" w:rsidRPr="009B272E" w:rsidRDefault="005F041A" w:rsidP="0019454F">
      <w:pPr>
        <w:shd w:val="clear" w:color="auto" w:fill="FFFFFF"/>
        <w:bidi/>
        <w:spacing w:after="100" w:afterAutospacing="1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50"/>
          <w:szCs w:val="50"/>
          <w:lang w:eastAsia="nl-NL" w:bidi="ar-SY"/>
        </w:rPr>
      </w:pPr>
      <w:r w:rsidRPr="009B272E">
        <w:rPr>
          <w:rFonts w:eastAsia="Times New Roman" w:cstheme="minorHAnsi"/>
          <w:b/>
          <w:bCs/>
          <w:color w:val="000000"/>
          <w:kern w:val="36"/>
          <w:sz w:val="50"/>
          <w:szCs w:val="50"/>
          <w:rtl/>
          <w:lang w:eastAsia="nl-NL" w:bidi="ar-SY"/>
        </w:rPr>
        <w:t xml:space="preserve">الانتساب </w:t>
      </w:r>
      <w:r w:rsidR="006E1A8C" w:rsidRPr="009B272E">
        <w:rPr>
          <w:rFonts w:eastAsia="Times New Roman" w:cstheme="minorHAnsi"/>
          <w:b/>
          <w:bCs/>
          <w:color w:val="000000"/>
          <w:kern w:val="36"/>
          <w:sz w:val="50"/>
          <w:szCs w:val="50"/>
          <w:rtl/>
          <w:lang w:eastAsia="nl-NL" w:bidi="ar-SY"/>
        </w:rPr>
        <w:t xml:space="preserve"> إلى</w:t>
      </w:r>
      <w:r w:rsidR="009B272E" w:rsidRPr="009B272E">
        <w:rPr>
          <w:rFonts w:eastAsia="Times New Roman" w:cstheme="minorHAnsi"/>
          <w:b/>
          <w:bCs/>
          <w:color w:val="000000"/>
          <w:kern w:val="36"/>
          <w:sz w:val="50"/>
          <w:szCs w:val="50"/>
          <w:lang w:eastAsia="nl-NL" w:bidi="ar-SY"/>
        </w:rPr>
        <w:t xml:space="preserve"> </w:t>
      </w:r>
      <w:r w:rsidR="009B272E" w:rsidRPr="009B272E">
        <w:rPr>
          <w:rFonts w:eastAsia="Times New Roman" w:cstheme="minorHAnsi"/>
          <w:b/>
          <w:bCs/>
          <w:color w:val="000000"/>
          <w:kern w:val="36"/>
          <w:sz w:val="50"/>
          <w:szCs w:val="50"/>
          <w:rtl/>
          <w:lang w:eastAsia="nl-NL" w:bidi="ar-SY"/>
        </w:rPr>
        <w:t xml:space="preserve"> نادي </w:t>
      </w:r>
      <w:r w:rsidR="006E1A8C" w:rsidRPr="009B272E">
        <w:rPr>
          <w:rFonts w:eastAsia="Times New Roman" w:cstheme="minorHAnsi"/>
          <w:b/>
          <w:bCs/>
          <w:color w:val="000000"/>
          <w:kern w:val="36"/>
          <w:sz w:val="50"/>
          <w:szCs w:val="50"/>
          <w:rtl/>
          <w:lang w:eastAsia="nl-NL" w:bidi="ar-SY"/>
        </w:rPr>
        <w:t xml:space="preserve"> </w:t>
      </w:r>
      <w:r w:rsidR="006E1A8C" w:rsidRPr="009B272E">
        <w:rPr>
          <w:rFonts w:eastAsia="Times New Roman" w:cstheme="minorHAnsi"/>
          <w:b/>
          <w:bCs/>
          <w:color w:val="000000"/>
          <w:kern w:val="36"/>
          <w:sz w:val="50"/>
          <w:szCs w:val="50"/>
          <w:lang w:eastAsia="nl-NL" w:bidi="ar-SY"/>
        </w:rPr>
        <w:t>Wittenhorst</w:t>
      </w:r>
    </w:p>
    <w:p w14:paraId="4B26E5DE" w14:textId="77777777" w:rsidR="009B272E" w:rsidRDefault="009B272E" w:rsidP="009B272E">
      <w:pPr>
        <w:shd w:val="clear" w:color="auto" w:fill="FFFFFF"/>
        <w:bidi/>
        <w:spacing w:after="100" w:afterAutospacing="1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50"/>
          <w:szCs w:val="50"/>
          <w:lang w:eastAsia="nl-NL" w:bidi="ar-SY"/>
        </w:rPr>
      </w:pPr>
    </w:p>
    <w:p w14:paraId="3AD83929" w14:textId="4B1473E4" w:rsidR="006E1A8C" w:rsidRPr="009B272E" w:rsidRDefault="006E1A8C" w:rsidP="009B272E">
      <w:pPr>
        <w:shd w:val="clear" w:color="auto" w:fill="FFFFFF"/>
        <w:bidi/>
        <w:spacing w:after="100" w:afterAutospacing="1"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rtl/>
          <w:lang w:eastAsia="nl-NL" w:bidi="ar-SY"/>
        </w:rPr>
      </w:pPr>
      <w:r w:rsidRPr="006E1A8C">
        <w:rPr>
          <w:rFonts w:ascii="inherit" w:eastAsia="Times New Roman" w:hAnsi="inherit" w:cs="Times New Roman"/>
          <w:b/>
          <w:bCs/>
          <w:color w:val="000000"/>
          <w:kern w:val="36"/>
          <w:sz w:val="50"/>
          <w:szCs w:val="50"/>
          <w:lang w:eastAsia="nl-NL" w:bidi="ar-SY"/>
        </w:rPr>
        <w:t xml:space="preserve"> </w:t>
      </w:r>
      <w:r w:rsidRPr="009B272E">
        <w:rPr>
          <w:rFonts w:eastAsia="Times New Roman" w:cstheme="minorHAnsi"/>
          <w:b/>
          <w:bCs/>
          <w:color w:val="000000"/>
          <w:kern w:val="36"/>
          <w:sz w:val="24"/>
          <w:szCs w:val="24"/>
          <w:rtl/>
          <w:lang w:eastAsia="nl-NL" w:bidi="ar-SY"/>
        </w:rPr>
        <w:t xml:space="preserve">نادي </w:t>
      </w:r>
      <w:r w:rsidRPr="009B272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 w:bidi="ar-SY"/>
        </w:rPr>
        <w:t>Wittenhorst</w:t>
      </w:r>
      <w:r w:rsidRPr="009B272E">
        <w:rPr>
          <w:rFonts w:eastAsia="Times New Roman" w:cstheme="minorHAnsi"/>
          <w:b/>
          <w:bCs/>
          <w:color w:val="000000"/>
          <w:kern w:val="36"/>
          <w:sz w:val="24"/>
          <w:szCs w:val="24"/>
          <w:rtl/>
          <w:lang w:eastAsia="nl-NL" w:bidi="ar-SY"/>
        </w:rPr>
        <w:t xml:space="preserve"> يرحب بك، بابنك و / أو ابنتك كعضو جديد في نادينا</w:t>
      </w:r>
      <w:r w:rsidRPr="009B272E">
        <w:rPr>
          <w:rFonts w:eastAsia="Times New Roman" w:cstheme="minorHAnsi"/>
          <w:color w:val="000000"/>
          <w:kern w:val="36"/>
          <w:sz w:val="24"/>
          <w:szCs w:val="24"/>
          <w:rtl/>
          <w:lang w:eastAsia="nl-NL" w:bidi="ar-SY"/>
        </w:rPr>
        <w:t>. من أجل التسجيل يمكنك تقديم بياناتك و من ثم يقوم المنسّق المختص بعد ذلك بالتواصل معك شخصياً. و يمكنك عند ذلك على أية حال طرح الأسئلة</w:t>
      </w:r>
      <w:r w:rsidR="009B272E" w:rsidRPr="009B272E">
        <w:rPr>
          <w:rFonts w:eastAsia="Times New Roman" w:cstheme="minorHAnsi"/>
          <w:color w:val="000000"/>
          <w:kern w:val="36"/>
          <w:sz w:val="24"/>
          <w:szCs w:val="24"/>
          <w:rtl/>
          <w:lang w:eastAsia="nl-NL" w:bidi="ar-SY"/>
        </w:rPr>
        <w:t xml:space="preserve"> </w:t>
      </w:r>
      <w:r w:rsidRPr="009B272E">
        <w:rPr>
          <w:rFonts w:eastAsia="Times New Roman" w:cstheme="minorHAnsi"/>
          <w:color w:val="000000"/>
          <w:kern w:val="36"/>
          <w:sz w:val="24"/>
          <w:szCs w:val="24"/>
          <w:rtl/>
          <w:lang w:eastAsia="nl-NL" w:bidi="ar-SY"/>
        </w:rPr>
        <w:t xml:space="preserve">. يقدم نادي </w:t>
      </w:r>
      <w:r w:rsidRPr="009B272E">
        <w:rPr>
          <w:rFonts w:eastAsia="Times New Roman" w:cstheme="minorHAnsi"/>
          <w:color w:val="000000"/>
          <w:kern w:val="36"/>
          <w:sz w:val="24"/>
          <w:szCs w:val="24"/>
          <w:lang w:eastAsia="nl-NL" w:bidi="ar-SY"/>
        </w:rPr>
        <w:t>Wittenhorst</w:t>
      </w:r>
      <w:r w:rsidRPr="009B272E">
        <w:rPr>
          <w:rFonts w:eastAsia="Times New Roman" w:cstheme="minorHAnsi"/>
          <w:color w:val="000000"/>
          <w:kern w:val="36"/>
          <w:sz w:val="24"/>
          <w:szCs w:val="24"/>
          <w:rtl/>
          <w:lang w:eastAsia="nl-NL" w:bidi="ar-SY"/>
        </w:rPr>
        <w:t xml:space="preserve"> تدريبات من أجل الأطفال اعتباراً من عمر الخمس سنوات.</w:t>
      </w:r>
    </w:p>
    <w:p w14:paraId="646B92F1" w14:textId="77777777" w:rsidR="00C8646B" w:rsidRPr="00C8646B" w:rsidRDefault="00000000" w:rsidP="00C8646B">
      <w:pPr>
        <w:shd w:val="clear" w:color="auto" w:fill="FFFFFF"/>
        <w:rPr>
          <w:rFonts w:ascii="Source Sans Pro" w:eastAsia="Times New Roman" w:hAnsi="Source Sans Pro" w:cs="Times New Roman"/>
          <w:color w:val="000000"/>
          <w:sz w:val="24"/>
          <w:szCs w:val="24"/>
          <w:lang w:eastAsia="nl-NL"/>
        </w:rPr>
      </w:pPr>
      <w:hyperlink r:id="rId4" w:tooltip="Onze-teams.jpg" w:history="1">
        <w:r w:rsidR="00C8646B" w:rsidRPr="00C8646B">
          <w:rPr>
            <w:rFonts w:ascii="Source Sans Pro" w:eastAsia="Times New Roman" w:hAnsi="Source Sans Pro" w:cs="Times New Roman"/>
            <w:caps/>
            <w:color w:val="000000"/>
            <w:sz w:val="24"/>
            <w:szCs w:val="24"/>
            <w:shd w:val="clear" w:color="auto" w:fill="F95504"/>
            <w:lang w:eastAsia="nl-NL"/>
          </w:rPr>
          <w:t>  VERGROTEN</w:t>
        </w:r>
        <w:r w:rsidR="00C8646B" w:rsidRPr="00C8646B">
          <w:rPr>
            <w:rFonts w:ascii="Source Sans Pro" w:eastAsia="Times New Roman" w:hAnsi="Source Sans Pro" w:cs="Times New Roman"/>
            <w:noProof/>
            <w:color w:val="F95504"/>
            <w:sz w:val="24"/>
            <w:szCs w:val="24"/>
            <w:lang w:eastAsia="nl-NL"/>
          </w:rPr>
          <w:drawing>
            <wp:inline distT="0" distB="0" distL="0" distR="0" wp14:anchorId="2D3321D2" wp14:editId="2AA5281F">
              <wp:extent cx="5740400" cy="2476500"/>
              <wp:effectExtent l="0" t="0" r="0" b="0"/>
              <wp:docPr id="2" name="Afbeelding 2">
                <a:hlinkClick xmlns:a="http://schemas.openxmlformats.org/drawingml/2006/main" r:id="rId4" tooltip="&quot;Onze-teams.jp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Onze-teams.jp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0400" cy="247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1B94EE9" w14:textId="77777777" w:rsidR="009B272E" w:rsidRDefault="009B272E" w:rsidP="005F041A">
      <w:pPr>
        <w:shd w:val="clear" w:color="auto" w:fill="FFFFFF"/>
        <w:bidi/>
        <w:spacing w:after="100" w:afterAutospacing="1"/>
        <w:outlineLvl w:val="2"/>
        <w:rPr>
          <w:rFonts w:asciiTheme="majorBidi" w:eastAsia="Times New Roman" w:hAnsiTheme="majorBidi" w:cstheme="majorBidi"/>
          <w:b/>
          <w:bCs/>
          <w:color w:val="000000"/>
          <w:sz w:val="38"/>
          <w:szCs w:val="38"/>
          <w:lang w:eastAsia="nl-NL" w:bidi="ar-SY"/>
        </w:rPr>
      </w:pPr>
    </w:p>
    <w:p w14:paraId="3D4E43AF" w14:textId="4FC91140" w:rsidR="005F041A" w:rsidRPr="009B272E" w:rsidRDefault="009B272E" w:rsidP="009B272E">
      <w:pPr>
        <w:shd w:val="clear" w:color="auto" w:fill="FFFFFF"/>
        <w:bidi/>
        <w:spacing w:after="100" w:afterAutospacing="1"/>
        <w:outlineLvl w:val="2"/>
        <w:rPr>
          <w:rFonts w:eastAsia="Times New Roman" w:cstheme="minorHAnsi"/>
          <w:b/>
          <w:bCs/>
          <w:color w:val="000000"/>
          <w:sz w:val="38"/>
          <w:szCs w:val="38"/>
          <w:rtl/>
          <w:lang w:eastAsia="nl-NL" w:bidi="ar-SY"/>
        </w:rPr>
      </w:pPr>
      <w:r>
        <w:rPr>
          <w:rFonts w:eastAsia="Times New Roman" w:cstheme="minorHAnsi" w:hint="cs"/>
          <w:b/>
          <w:bCs/>
          <w:color w:val="000000"/>
          <w:sz w:val="38"/>
          <w:szCs w:val="38"/>
          <w:rtl/>
          <w:lang w:eastAsia="nl-NL" w:bidi="ar-SY"/>
        </w:rPr>
        <w:t>مؤسسة</w:t>
      </w:r>
      <w:r w:rsidR="005F041A" w:rsidRPr="009B272E">
        <w:rPr>
          <w:rFonts w:eastAsia="Times New Roman" w:cstheme="minorHAnsi"/>
          <w:b/>
          <w:bCs/>
          <w:color w:val="000000"/>
          <w:sz w:val="38"/>
          <w:szCs w:val="38"/>
          <w:rtl/>
          <w:lang w:eastAsia="nl-NL" w:bidi="ar-SY"/>
        </w:rPr>
        <w:t xml:space="preserve">  </w:t>
      </w:r>
      <w:r w:rsidR="005F041A" w:rsidRPr="009B272E">
        <w:rPr>
          <w:rFonts w:eastAsia="Times New Roman" w:cstheme="minorHAnsi"/>
          <w:b/>
          <w:bCs/>
          <w:color w:val="000000"/>
          <w:sz w:val="38"/>
          <w:szCs w:val="38"/>
          <w:lang w:eastAsia="nl-NL" w:bidi="ar-SY"/>
        </w:rPr>
        <w:t>Leergeld</w:t>
      </w:r>
      <w:r w:rsidR="005F041A" w:rsidRPr="009B272E">
        <w:rPr>
          <w:rFonts w:eastAsia="Times New Roman" w:cstheme="minorHAnsi"/>
          <w:b/>
          <w:bCs/>
          <w:color w:val="000000"/>
          <w:sz w:val="38"/>
          <w:szCs w:val="38"/>
          <w:rtl/>
          <w:lang w:eastAsia="nl-NL" w:bidi="ar-SY"/>
        </w:rPr>
        <w:t>:</w:t>
      </w:r>
    </w:p>
    <w:p w14:paraId="59167B1E" w14:textId="2DCADDC3" w:rsidR="005F041A" w:rsidRPr="009B272E" w:rsidRDefault="005F041A" w:rsidP="009B272E">
      <w:pPr>
        <w:shd w:val="clear" w:color="auto" w:fill="FFFFFF"/>
        <w:bidi/>
        <w:spacing w:after="100" w:afterAutospacing="1"/>
        <w:jc w:val="both"/>
        <w:outlineLvl w:val="2"/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</w:pP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تكر س </w:t>
      </w:r>
      <w:r w:rsidR="00267763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>مؤسسة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  </w:t>
      </w:r>
      <w:r w:rsidRPr="009B272E">
        <w:rPr>
          <w:rFonts w:eastAsia="Times New Roman" w:cstheme="minorHAnsi"/>
          <w:color w:val="000000"/>
          <w:sz w:val="24"/>
          <w:szCs w:val="24"/>
          <w:lang w:eastAsia="nl-NL" w:bidi="ar-SY"/>
        </w:rPr>
        <w:t xml:space="preserve">leergeld 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 نفسها من أجل أطفال</w:t>
      </w:r>
      <w:r w:rsidR="00267763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 xml:space="preserve"> ال</w:t>
      </w:r>
      <w:r w:rsidR="00267763"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>عائلات ذات الدخل المحدود  الذين</w:t>
      </w:r>
      <w:r w:rsidR="00267763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 xml:space="preserve"> هم في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 سن المدرسة من عمر 4 سنوات حتى 18 سنة </w:t>
      </w:r>
      <w:r w:rsidR="00267763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>،</w:t>
      </w:r>
      <w:r w:rsidR="00844C8A">
        <w:rPr>
          <w:rFonts w:eastAsia="Times New Roman" w:cstheme="minorHAnsi"/>
          <w:color w:val="000000"/>
          <w:sz w:val="24"/>
          <w:szCs w:val="24"/>
          <w:lang w:eastAsia="nl-NL" w:bidi="ar-SY"/>
        </w:rPr>
        <w:t xml:space="preserve"> </w:t>
      </w:r>
      <w:r w:rsidR="00844C8A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 xml:space="preserve">و </w:t>
      </w:r>
      <w:r w:rsidR="00267763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 xml:space="preserve">الذين 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لا يمكنهم المشاركة في النشاطات مع أقرانهم من الأطفال. يمكن لآباء أو أولياء أمور هؤلاء الأطفال طلب المساعدة من </w:t>
      </w:r>
      <w:r w:rsidR="00267763">
        <w:rPr>
          <w:rFonts w:eastAsia="Times New Roman" w:cstheme="minorHAnsi" w:hint="cs"/>
          <w:color w:val="000000"/>
          <w:sz w:val="24"/>
          <w:szCs w:val="24"/>
          <w:rtl/>
          <w:lang w:eastAsia="nl-NL" w:bidi="ar-SY"/>
        </w:rPr>
        <w:t>مؤسسة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 </w:t>
      </w:r>
      <w:r w:rsidRPr="009B272E">
        <w:rPr>
          <w:rFonts w:eastAsia="Times New Roman" w:cstheme="minorHAnsi"/>
          <w:color w:val="000000"/>
          <w:sz w:val="24"/>
          <w:szCs w:val="24"/>
          <w:lang w:eastAsia="nl-NL" w:bidi="ar-SY"/>
        </w:rPr>
        <w:t>Leergeld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 المحلية التابعة لبلدية </w:t>
      </w:r>
      <w:r w:rsidRPr="009B272E">
        <w:rPr>
          <w:rFonts w:eastAsia="Times New Roman" w:cstheme="minorHAnsi"/>
          <w:color w:val="000000"/>
          <w:sz w:val="24"/>
          <w:szCs w:val="24"/>
          <w:lang w:eastAsia="nl-NL" w:bidi="ar-SY"/>
        </w:rPr>
        <w:t>Horst aan de Maas</w:t>
      </w:r>
      <w:r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 xml:space="preserve"> </w:t>
      </w:r>
      <w:r w:rsidR="009B272E" w:rsidRPr="009B272E">
        <w:rPr>
          <w:rFonts w:eastAsia="Times New Roman" w:cstheme="minorHAnsi"/>
          <w:color w:val="000000"/>
          <w:sz w:val="24"/>
          <w:szCs w:val="24"/>
          <w:rtl/>
          <w:lang w:eastAsia="nl-NL" w:bidi="ar-SY"/>
        </w:rPr>
        <w:t>في حال عدم القدرة على دفع تكاليف النشاطات المدرسية و الغير مدرسية.</w:t>
      </w:r>
    </w:p>
    <w:p w14:paraId="45D7BB9A" w14:textId="592010BE" w:rsidR="009B272E" w:rsidRPr="009B272E" w:rsidRDefault="009B272E" w:rsidP="009B272E">
      <w:pPr>
        <w:shd w:val="clear" w:color="auto" w:fill="FFFFFF"/>
        <w:bidi/>
        <w:spacing w:after="100" w:afterAutospacing="1"/>
        <w:jc w:val="both"/>
        <w:outlineLvl w:val="2"/>
        <w:rPr>
          <w:rFonts w:eastAsia="Times New Roman" w:cstheme="minorHAnsi"/>
          <w:color w:val="806000" w:themeColor="accent4" w:themeShade="80"/>
          <w:sz w:val="24"/>
          <w:szCs w:val="24"/>
          <w:rtl/>
          <w:lang w:eastAsia="nl-NL" w:bidi="ar-SY"/>
        </w:rPr>
      </w:pPr>
      <w:r w:rsidRPr="009B272E">
        <w:rPr>
          <w:rFonts w:eastAsia="Times New Roman" w:cstheme="minorHAnsi"/>
          <w:color w:val="806000" w:themeColor="accent4" w:themeShade="80"/>
          <w:sz w:val="24"/>
          <w:szCs w:val="24"/>
          <w:rtl/>
          <w:lang w:eastAsia="nl-NL" w:bidi="ar-SY"/>
        </w:rPr>
        <w:t xml:space="preserve">لمزيد من المعلومات انظر معلومات &amp; إجراءات </w:t>
      </w:r>
      <w:r w:rsidR="00267763">
        <w:rPr>
          <w:rFonts w:eastAsia="Times New Roman" w:cstheme="minorHAnsi" w:hint="cs"/>
          <w:color w:val="806000" w:themeColor="accent4" w:themeShade="80"/>
          <w:sz w:val="24"/>
          <w:szCs w:val="24"/>
          <w:rtl/>
          <w:lang w:eastAsia="nl-NL" w:bidi="ar-SY"/>
        </w:rPr>
        <w:t>مؤسسة</w:t>
      </w:r>
      <w:r w:rsidRPr="009B272E">
        <w:rPr>
          <w:rFonts w:eastAsia="Times New Roman" w:cstheme="minorHAnsi"/>
          <w:color w:val="806000" w:themeColor="accent4" w:themeShade="80"/>
          <w:sz w:val="24"/>
          <w:szCs w:val="24"/>
          <w:rtl/>
          <w:lang w:eastAsia="nl-NL" w:bidi="ar-SY"/>
        </w:rPr>
        <w:t xml:space="preserve"> </w:t>
      </w:r>
      <w:r w:rsidRPr="009B272E">
        <w:rPr>
          <w:rFonts w:eastAsia="Times New Roman" w:cstheme="minorHAnsi"/>
          <w:color w:val="806000" w:themeColor="accent4" w:themeShade="80"/>
          <w:sz w:val="24"/>
          <w:szCs w:val="24"/>
          <w:lang w:eastAsia="nl-NL" w:bidi="ar-SY"/>
        </w:rPr>
        <w:t>Leergeld</w:t>
      </w:r>
      <w:r w:rsidRPr="009B272E">
        <w:rPr>
          <w:rFonts w:eastAsia="Times New Roman" w:cstheme="minorHAnsi"/>
          <w:color w:val="806000" w:themeColor="accent4" w:themeShade="80"/>
          <w:sz w:val="24"/>
          <w:szCs w:val="24"/>
          <w:rtl/>
          <w:lang w:eastAsia="nl-NL" w:bidi="ar-SY"/>
        </w:rPr>
        <w:t xml:space="preserve"> </w:t>
      </w:r>
    </w:p>
    <w:p w14:paraId="7A97D0D3" w14:textId="77777777" w:rsidR="00EA5867" w:rsidRDefault="00EA5867"/>
    <w:sectPr w:rsidR="00EA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6B"/>
    <w:rsid w:val="0019454F"/>
    <w:rsid w:val="00267763"/>
    <w:rsid w:val="005F041A"/>
    <w:rsid w:val="006E1A8C"/>
    <w:rsid w:val="00844C8A"/>
    <w:rsid w:val="009B272E"/>
    <w:rsid w:val="00C8646B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247D"/>
  <w15:chartTrackingRefBased/>
  <w15:docId w15:val="{9C77730E-1370-48C0-9A89-FDC1335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ksv-wittenhorst.nl/uploads/images/3/9/399a6c46af5b094f48ef99f1db74d6d22c63d1ab/automatic/64abf5/onze-teams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 Emonts | Coaching en Advisering</dc:creator>
  <cp:keywords/>
  <dc:description/>
  <cp:lastModifiedBy>Hamzeh, Yasser al (Stud. FHML)</cp:lastModifiedBy>
  <cp:revision>3</cp:revision>
  <dcterms:created xsi:type="dcterms:W3CDTF">2022-12-10T10:35:00Z</dcterms:created>
  <dcterms:modified xsi:type="dcterms:W3CDTF">2022-12-10T10:35:00Z</dcterms:modified>
</cp:coreProperties>
</file>